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Spec="center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3438"/>
        <w:gridCol w:w="2535"/>
        <w:gridCol w:w="1994"/>
      </w:tblGrid>
      <w:tr w:rsidR="00A919C9" w:rsidRPr="00AF3995" w14:paraId="651CEE4F" w14:textId="77777777" w:rsidTr="00A919C9">
        <w:trPr>
          <w:trHeight w:val="510"/>
        </w:trPr>
        <w:tc>
          <w:tcPr>
            <w:tcW w:w="1696" w:type="dxa"/>
            <w:shd w:val="clear" w:color="auto" w:fill="C2D69B"/>
            <w:vAlign w:val="center"/>
          </w:tcPr>
          <w:p w14:paraId="1D1715A8" w14:textId="4720DDB5" w:rsidR="00A919C9" w:rsidRPr="00AF3995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Poz. 1</w:t>
            </w:r>
          </w:p>
        </w:tc>
        <w:tc>
          <w:tcPr>
            <w:tcW w:w="5973" w:type="dxa"/>
            <w:gridSpan w:val="2"/>
            <w:shd w:val="clear" w:color="auto" w:fill="C2D69B"/>
            <w:vAlign w:val="center"/>
          </w:tcPr>
          <w:p w14:paraId="13776192" w14:textId="284C75A7" w:rsidR="00A919C9" w:rsidRPr="00AF3995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Videolaryngoskop</w:t>
            </w:r>
          </w:p>
        </w:tc>
        <w:tc>
          <w:tcPr>
            <w:tcW w:w="1994" w:type="dxa"/>
            <w:shd w:val="clear" w:color="auto" w:fill="C2D69B"/>
            <w:vAlign w:val="center"/>
          </w:tcPr>
          <w:p w14:paraId="65E6DF99" w14:textId="77777777" w:rsidR="00A919C9" w:rsidRPr="00AF3995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AF3995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Ilość: </w:t>
            </w: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2</w:t>
            </w:r>
            <w:r w:rsidRPr="00AF3995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szt.</w:t>
            </w:r>
          </w:p>
        </w:tc>
      </w:tr>
      <w:tr w:rsidR="00A919C9" w:rsidRPr="00F25886" w14:paraId="60AFA0D5" w14:textId="77777777" w:rsidTr="007C076B">
        <w:trPr>
          <w:trHeight w:val="510"/>
        </w:trPr>
        <w:tc>
          <w:tcPr>
            <w:tcW w:w="5134" w:type="dxa"/>
            <w:gridSpan w:val="2"/>
            <w:vAlign w:val="center"/>
          </w:tcPr>
          <w:p w14:paraId="21EF44F6" w14:textId="77777777" w:rsidR="00A919C9" w:rsidRPr="00F25886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2588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Parametry wymagane</w:t>
            </w:r>
          </w:p>
        </w:tc>
        <w:tc>
          <w:tcPr>
            <w:tcW w:w="4529" w:type="dxa"/>
            <w:gridSpan w:val="2"/>
            <w:vAlign w:val="center"/>
          </w:tcPr>
          <w:p w14:paraId="7335594C" w14:textId="77777777" w:rsidR="00A919C9" w:rsidRPr="00F25886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F2588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Parametry oferowane</w:t>
            </w:r>
          </w:p>
        </w:tc>
      </w:tr>
      <w:tr w:rsidR="00A919C9" w:rsidRPr="000619FC" w14:paraId="645080AB" w14:textId="77777777" w:rsidTr="007C076B">
        <w:trPr>
          <w:cantSplit/>
          <w:trHeight w:val="718"/>
        </w:trPr>
        <w:tc>
          <w:tcPr>
            <w:tcW w:w="5134" w:type="dxa"/>
            <w:gridSpan w:val="2"/>
            <w:vAlign w:val="center"/>
          </w:tcPr>
          <w:p w14:paraId="4CB9FEB1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Producent</w:t>
            </w:r>
          </w:p>
        </w:tc>
        <w:tc>
          <w:tcPr>
            <w:tcW w:w="4529" w:type="dxa"/>
            <w:gridSpan w:val="2"/>
            <w:vAlign w:val="center"/>
          </w:tcPr>
          <w:p w14:paraId="166CBB0C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…………………………..*</w:t>
            </w:r>
          </w:p>
        </w:tc>
      </w:tr>
      <w:tr w:rsidR="00A919C9" w:rsidRPr="000619FC" w14:paraId="15AB261E" w14:textId="77777777" w:rsidTr="007C076B">
        <w:trPr>
          <w:cantSplit/>
          <w:trHeight w:val="918"/>
        </w:trPr>
        <w:tc>
          <w:tcPr>
            <w:tcW w:w="5134" w:type="dxa"/>
            <w:gridSpan w:val="2"/>
            <w:vAlign w:val="center"/>
          </w:tcPr>
          <w:p w14:paraId="7F64FAA2" w14:textId="2D326112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4529" w:type="dxa"/>
            <w:gridSpan w:val="2"/>
            <w:vAlign w:val="center"/>
          </w:tcPr>
          <w:p w14:paraId="5FF002E0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…………………………..*</w:t>
            </w:r>
          </w:p>
        </w:tc>
      </w:tr>
      <w:tr w:rsidR="005F354D" w:rsidRPr="000619FC" w14:paraId="0859573E" w14:textId="77777777" w:rsidTr="007C076B">
        <w:trPr>
          <w:cantSplit/>
          <w:trHeight w:val="918"/>
        </w:trPr>
        <w:tc>
          <w:tcPr>
            <w:tcW w:w="5134" w:type="dxa"/>
            <w:gridSpan w:val="2"/>
            <w:vAlign w:val="center"/>
          </w:tcPr>
          <w:p w14:paraId="205ED074" w14:textId="6674A715" w:rsidR="005F354D" w:rsidRPr="000619FC" w:rsidRDefault="005F354D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Typ</w:t>
            </w:r>
          </w:p>
        </w:tc>
        <w:tc>
          <w:tcPr>
            <w:tcW w:w="4529" w:type="dxa"/>
            <w:gridSpan w:val="2"/>
            <w:vAlign w:val="center"/>
          </w:tcPr>
          <w:p w14:paraId="706FB400" w14:textId="4A8121D7" w:rsidR="005F354D" w:rsidRPr="000619FC" w:rsidRDefault="005F354D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…………………………..*</w:t>
            </w:r>
          </w:p>
        </w:tc>
      </w:tr>
      <w:tr w:rsidR="00A919C9" w:rsidRPr="000619FC" w14:paraId="5F80B01B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61E1FF19" w14:textId="0769C66D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Rok produkcji nie wcześniej niż rok 202</w:t>
            </w:r>
            <w:r w:rsidR="0070087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529" w:type="dxa"/>
            <w:gridSpan w:val="2"/>
            <w:vAlign w:val="center"/>
          </w:tcPr>
          <w:p w14:paraId="360456BF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46525C78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66F0EA07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hAnsi="Arial" w:cs="Arial"/>
                <w:sz w:val="20"/>
                <w:szCs w:val="20"/>
              </w:rPr>
              <w:t>Przedmiot zamówienia fabrycznie nowy, gotowy do eksploatacji</w:t>
            </w:r>
          </w:p>
        </w:tc>
        <w:tc>
          <w:tcPr>
            <w:tcW w:w="4529" w:type="dxa"/>
            <w:gridSpan w:val="2"/>
            <w:vAlign w:val="center"/>
          </w:tcPr>
          <w:p w14:paraId="434EEFCD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50B2BE3C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60B24EFE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9FC">
              <w:rPr>
                <w:rFonts w:ascii="Arial" w:hAnsi="Arial" w:cs="Arial"/>
                <w:sz w:val="20"/>
                <w:szCs w:val="20"/>
              </w:rPr>
              <w:t>Urządzenie medyczne</w:t>
            </w:r>
          </w:p>
        </w:tc>
        <w:tc>
          <w:tcPr>
            <w:tcW w:w="4529" w:type="dxa"/>
            <w:gridSpan w:val="2"/>
            <w:vAlign w:val="center"/>
          </w:tcPr>
          <w:p w14:paraId="338D5997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232F5AD6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7438EF77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9FC">
              <w:rPr>
                <w:rFonts w:ascii="Arial" w:hAnsi="Arial" w:cs="Arial"/>
                <w:sz w:val="20"/>
                <w:szCs w:val="20"/>
              </w:rPr>
              <w:t>Videolaryngoskop bezprzewodowy z kamerą oraz ze zintegrowanym wyświetlaczem</w:t>
            </w:r>
          </w:p>
        </w:tc>
        <w:tc>
          <w:tcPr>
            <w:tcW w:w="4529" w:type="dxa"/>
            <w:gridSpan w:val="2"/>
            <w:vAlign w:val="center"/>
          </w:tcPr>
          <w:p w14:paraId="4747A91B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0FA10CA5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6ABC780A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Urządzenie przeznaczone</w:t>
            </w:r>
            <w:r w:rsidRPr="00157576">
              <w:rPr>
                <w:rFonts w:ascii="Arial" w:hAnsi="Arial" w:cs="Arial"/>
                <w:sz w:val="20"/>
                <w:szCs w:val="20"/>
              </w:rPr>
              <w:t xml:space="preserve"> dla niemowląt, dzieci oraz dorosłych</w:t>
            </w:r>
          </w:p>
        </w:tc>
        <w:tc>
          <w:tcPr>
            <w:tcW w:w="4529" w:type="dxa"/>
            <w:gridSpan w:val="2"/>
            <w:vAlign w:val="center"/>
          </w:tcPr>
          <w:p w14:paraId="5B560F97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71D853D1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306EC1ED" w14:textId="002582E1" w:rsidR="00A919C9" w:rsidRPr="000619FC" w:rsidRDefault="005F354D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A919C9" w:rsidRPr="000619FC">
              <w:rPr>
                <w:rFonts w:ascii="Arial" w:hAnsi="Arial" w:cs="Arial"/>
                <w:sz w:val="20"/>
                <w:szCs w:val="20"/>
              </w:rPr>
              <w:t>yświetlacz kolorowy dotykowy o przekątnej min. 3,5’’ i rozdzielczości min. 640 x 480 pikseli</w:t>
            </w:r>
          </w:p>
        </w:tc>
        <w:tc>
          <w:tcPr>
            <w:tcW w:w="4529" w:type="dxa"/>
            <w:gridSpan w:val="2"/>
            <w:vAlign w:val="center"/>
          </w:tcPr>
          <w:p w14:paraId="24126C7A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3EC79440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13146E6B" w14:textId="3CF1A51C" w:rsidR="00A919C9" w:rsidRPr="000619FC" w:rsidRDefault="005F354D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Wyświetlacz </w:t>
            </w:r>
            <w:r w:rsidR="00A919C9" w:rsidRPr="000619FC">
              <w:rPr>
                <w:rFonts w:ascii="Arial" w:hAnsi="Arial" w:cs="Arial"/>
                <w:sz w:val="20"/>
                <w:szCs w:val="20"/>
              </w:rPr>
              <w:t>urządzenia na stałe zintegrowany z rękojeścią lub z możliwością odłączenia celem sterylizacji rękojeści</w:t>
            </w:r>
          </w:p>
        </w:tc>
        <w:tc>
          <w:tcPr>
            <w:tcW w:w="4529" w:type="dxa"/>
            <w:gridSpan w:val="2"/>
            <w:vAlign w:val="center"/>
          </w:tcPr>
          <w:p w14:paraId="11DCAB28" w14:textId="49C27FFC" w:rsidR="00A919C9" w:rsidRPr="000619FC" w:rsidRDefault="005F354D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Wyświetlacz</w:t>
            </w:r>
            <w:r w:rsidR="00A919C9" w:rsidRPr="000619FC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</w:p>
          <w:p w14:paraId="599EDE6B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……………………………………………*</w:t>
            </w:r>
          </w:p>
        </w:tc>
      </w:tr>
      <w:tr w:rsidR="00A919C9" w:rsidRPr="000619FC" w14:paraId="24CB5662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098F2BE0" w14:textId="2C04EA24" w:rsidR="00700876" w:rsidRPr="000619FC" w:rsidRDefault="00A919C9" w:rsidP="00700876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9FC">
              <w:rPr>
                <w:rFonts w:ascii="Arial" w:hAnsi="Arial" w:cs="Arial"/>
                <w:sz w:val="20"/>
                <w:szCs w:val="20"/>
              </w:rPr>
              <w:t xml:space="preserve">Regulacja kąta nachylenia ekranu w płaszczyźnie pionowej min. </w:t>
            </w:r>
            <w:r w:rsidR="007019A5">
              <w:rPr>
                <w:rFonts w:ascii="Arial" w:hAnsi="Arial" w:cs="Arial"/>
                <w:sz w:val="20"/>
                <w:szCs w:val="20"/>
              </w:rPr>
              <w:t>100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 st. oraz poziomej min. </w:t>
            </w:r>
            <w:r w:rsidR="007019A5">
              <w:rPr>
                <w:rFonts w:ascii="Arial" w:hAnsi="Arial" w:cs="Arial"/>
                <w:sz w:val="20"/>
                <w:szCs w:val="20"/>
              </w:rPr>
              <w:t>200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 st.</w:t>
            </w:r>
          </w:p>
        </w:tc>
        <w:tc>
          <w:tcPr>
            <w:tcW w:w="4529" w:type="dxa"/>
            <w:gridSpan w:val="2"/>
            <w:vAlign w:val="center"/>
          </w:tcPr>
          <w:p w14:paraId="5492F4EF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056CD9CF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27BDB41C" w14:textId="396404A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9FC">
              <w:rPr>
                <w:rFonts w:ascii="Arial" w:hAnsi="Arial" w:cs="Arial"/>
                <w:sz w:val="20"/>
                <w:szCs w:val="20"/>
              </w:rPr>
              <w:t xml:space="preserve">Kamera o zakresie widzenia min. </w:t>
            </w:r>
            <w:r w:rsidR="00700876">
              <w:rPr>
                <w:rFonts w:ascii="Arial" w:hAnsi="Arial" w:cs="Arial"/>
                <w:sz w:val="20"/>
                <w:szCs w:val="20"/>
              </w:rPr>
              <w:t>58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 st.</w:t>
            </w:r>
          </w:p>
        </w:tc>
        <w:tc>
          <w:tcPr>
            <w:tcW w:w="4529" w:type="dxa"/>
            <w:gridSpan w:val="2"/>
            <w:vAlign w:val="center"/>
          </w:tcPr>
          <w:p w14:paraId="33B36D17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4F4326C1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3BEC947E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Ź</w:t>
            </w:r>
            <w:r w:rsidRPr="000619FC">
              <w:rPr>
                <w:rFonts w:ascii="Arial" w:hAnsi="Arial" w:cs="Arial"/>
                <w:sz w:val="20"/>
                <w:szCs w:val="20"/>
              </w:rPr>
              <w:t>ródło światła LED</w:t>
            </w:r>
          </w:p>
        </w:tc>
        <w:tc>
          <w:tcPr>
            <w:tcW w:w="4529" w:type="dxa"/>
            <w:gridSpan w:val="2"/>
            <w:vAlign w:val="center"/>
          </w:tcPr>
          <w:p w14:paraId="7E098BBF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0455F2A8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5E32AA6E" w14:textId="0D03EA81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0619FC">
              <w:rPr>
                <w:rFonts w:ascii="Arial" w:hAnsi="Arial" w:cs="Arial"/>
                <w:sz w:val="20"/>
                <w:szCs w:val="20"/>
              </w:rPr>
              <w:t>atężenie oświetlenia min. 1</w:t>
            </w:r>
            <w:r w:rsidR="007019A5">
              <w:rPr>
                <w:rFonts w:ascii="Arial" w:hAnsi="Arial" w:cs="Arial"/>
                <w:sz w:val="20"/>
                <w:szCs w:val="20"/>
              </w:rPr>
              <w:t>000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 lx</w:t>
            </w:r>
          </w:p>
        </w:tc>
        <w:tc>
          <w:tcPr>
            <w:tcW w:w="4529" w:type="dxa"/>
            <w:gridSpan w:val="2"/>
            <w:vAlign w:val="center"/>
          </w:tcPr>
          <w:p w14:paraId="58C12283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128485E8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2C2C43C1" w14:textId="27A9A96C" w:rsidR="00A919C9" w:rsidRDefault="00A919C9" w:rsidP="007C076B">
            <w:pPr>
              <w:pStyle w:val="Akapitzlist"/>
              <w:spacing w:after="240"/>
              <w:ind w:left="3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asilanie </w:t>
            </w:r>
            <w:r w:rsidR="00700876">
              <w:rPr>
                <w:rFonts w:ascii="Arial" w:hAnsi="Arial" w:cs="Arial"/>
                <w:sz w:val="20"/>
                <w:szCs w:val="20"/>
              </w:rPr>
              <w:t>akumulatorem litowym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 min. 2500 mAh</w:t>
            </w:r>
          </w:p>
          <w:p w14:paraId="704ABC31" w14:textId="51ADF675" w:rsidR="00700876" w:rsidRPr="000619FC" w:rsidRDefault="00700876" w:rsidP="007C076B">
            <w:pPr>
              <w:pStyle w:val="Akapitzlist"/>
              <w:spacing w:after="240"/>
              <w:ind w:left="3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E22A799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52F3B652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0111C95C" w14:textId="62F3F2D1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0619FC">
              <w:rPr>
                <w:rFonts w:ascii="Arial" w:hAnsi="Arial" w:cs="Arial"/>
                <w:sz w:val="20"/>
                <w:szCs w:val="20"/>
              </w:rPr>
              <w:t>zas pracy przy</w:t>
            </w:r>
            <w:r w:rsidR="005F354D">
              <w:rPr>
                <w:rFonts w:ascii="Arial" w:hAnsi="Arial" w:cs="Arial"/>
                <w:sz w:val="20"/>
                <w:szCs w:val="20"/>
              </w:rPr>
              <w:t xml:space="preserve"> w 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pełni naładowanej baterii min. </w:t>
            </w:r>
            <w:r w:rsidR="00700876">
              <w:rPr>
                <w:rFonts w:ascii="Arial" w:hAnsi="Arial" w:cs="Arial"/>
                <w:sz w:val="20"/>
                <w:szCs w:val="20"/>
              </w:rPr>
              <w:t>240</w:t>
            </w:r>
            <w:r w:rsidRPr="000619FC">
              <w:rPr>
                <w:rFonts w:ascii="Arial" w:hAnsi="Arial" w:cs="Arial"/>
                <w:sz w:val="20"/>
                <w:szCs w:val="20"/>
              </w:rPr>
              <w:t xml:space="preserve"> min.</w:t>
            </w:r>
          </w:p>
        </w:tc>
        <w:tc>
          <w:tcPr>
            <w:tcW w:w="4529" w:type="dxa"/>
            <w:gridSpan w:val="2"/>
            <w:vAlign w:val="center"/>
          </w:tcPr>
          <w:p w14:paraId="22668B1E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02866E25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6AA64483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19FC">
              <w:rPr>
                <w:rFonts w:ascii="Arial" w:hAnsi="Arial" w:cs="Arial"/>
                <w:sz w:val="20"/>
                <w:szCs w:val="20"/>
              </w:rPr>
              <w:lastRenderedPageBreak/>
              <w:t>HDMI, USB</w:t>
            </w:r>
          </w:p>
        </w:tc>
        <w:tc>
          <w:tcPr>
            <w:tcW w:w="4529" w:type="dxa"/>
            <w:gridSpan w:val="2"/>
            <w:vAlign w:val="center"/>
          </w:tcPr>
          <w:p w14:paraId="079F3A26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0DF7AE46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7A3C269A" w14:textId="77777777" w:rsidR="00A919C9" w:rsidRPr="000619FC" w:rsidRDefault="00A919C9" w:rsidP="007C076B">
            <w:pPr>
              <w:pStyle w:val="Akapitzlist"/>
              <w:spacing w:after="240"/>
              <w:ind w:left="3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619FC">
              <w:rPr>
                <w:rFonts w:ascii="Arial" w:hAnsi="Arial" w:cs="Arial"/>
                <w:sz w:val="20"/>
                <w:szCs w:val="20"/>
              </w:rPr>
              <w:t>apis danych w formie zdjęć oraz plików video</w:t>
            </w:r>
          </w:p>
        </w:tc>
        <w:tc>
          <w:tcPr>
            <w:tcW w:w="4529" w:type="dxa"/>
            <w:gridSpan w:val="2"/>
            <w:vAlign w:val="center"/>
          </w:tcPr>
          <w:p w14:paraId="70A1E5BE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762F16" w14:paraId="2A3A9329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6A7D5C2D" w14:textId="4F08A378" w:rsidR="00A919C9" w:rsidRPr="00F2588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576">
              <w:rPr>
                <w:rFonts w:ascii="Arial" w:hAnsi="Arial" w:cs="Arial"/>
                <w:sz w:val="20"/>
                <w:szCs w:val="20"/>
              </w:rPr>
              <w:t>Wag</w:t>
            </w:r>
            <w:r>
              <w:rPr>
                <w:rFonts w:ascii="Arial" w:hAnsi="Arial" w:cs="Arial"/>
                <w:sz w:val="20"/>
                <w:szCs w:val="20"/>
              </w:rPr>
              <w:t>a urządzenia</w:t>
            </w:r>
            <w:r w:rsidRPr="00157576">
              <w:rPr>
                <w:rFonts w:ascii="Arial" w:hAnsi="Arial" w:cs="Arial"/>
                <w:sz w:val="20"/>
                <w:szCs w:val="20"/>
              </w:rPr>
              <w:t xml:space="preserve"> max. </w:t>
            </w:r>
            <w:r w:rsidR="007019A5">
              <w:rPr>
                <w:rFonts w:ascii="Arial" w:hAnsi="Arial" w:cs="Arial"/>
                <w:sz w:val="20"/>
                <w:szCs w:val="20"/>
              </w:rPr>
              <w:t>350</w:t>
            </w:r>
            <w:r w:rsidRPr="00157576">
              <w:rPr>
                <w:rFonts w:ascii="Arial" w:hAnsi="Arial" w:cs="Arial"/>
                <w:sz w:val="20"/>
                <w:szCs w:val="20"/>
              </w:rPr>
              <w:t xml:space="preserve"> g</w:t>
            </w:r>
          </w:p>
        </w:tc>
        <w:tc>
          <w:tcPr>
            <w:tcW w:w="4529" w:type="dxa"/>
            <w:gridSpan w:val="2"/>
            <w:vAlign w:val="center"/>
          </w:tcPr>
          <w:p w14:paraId="66461904" w14:textId="77777777" w:rsidR="00A919C9" w:rsidRPr="00762F1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762F16" w14:paraId="1BD6EA78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242C442B" w14:textId="77777777" w:rsidR="00A919C9" w:rsidRPr="0015757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Rozwiązanie techniczne zapobiegające parowaniu kamery</w:t>
            </w:r>
          </w:p>
        </w:tc>
        <w:tc>
          <w:tcPr>
            <w:tcW w:w="4529" w:type="dxa"/>
            <w:gridSpan w:val="2"/>
            <w:vAlign w:val="center"/>
          </w:tcPr>
          <w:p w14:paraId="513FE8E8" w14:textId="77777777" w:rsidR="00A919C9" w:rsidRPr="00762F1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762F16" w14:paraId="23FF1DF8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1EEDBD6F" w14:textId="77777777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Rozwiązanie techniczne umożliwiające montaż łyżek o specjalnym kształcie do intubacji trudnych dróg oddechowych</w:t>
            </w:r>
          </w:p>
        </w:tc>
        <w:tc>
          <w:tcPr>
            <w:tcW w:w="4529" w:type="dxa"/>
            <w:gridSpan w:val="2"/>
            <w:vAlign w:val="center"/>
          </w:tcPr>
          <w:p w14:paraId="21891BE0" w14:textId="77777777" w:rsidR="00A919C9" w:rsidRPr="00762F1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0619FC" w14:paraId="23973A3C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0D2D7269" w14:textId="77777777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Rozwiązanie konstrukcyjne urządzenia umożliwiające montaż jednorazowych oraz wielorazowych łyżek laryngoskopowych w min. 4 rozmiarach</w:t>
            </w:r>
          </w:p>
        </w:tc>
        <w:tc>
          <w:tcPr>
            <w:tcW w:w="4529" w:type="dxa"/>
            <w:gridSpan w:val="2"/>
            <w:vAlign w:val="center"/>
          </w:tcPr>
          <w:p w14:paraId="238AEC48" w14:textId="77777777" w:rsidR="00A919C9" w:rsidRPr="000619FC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762F16" w14:paraId="09AC8E7E" w14:textId="77777777" w:rsidTr="007C076B">
        <w:trPr>
          <w:cantSplit/>
          <w:trHeight w:val="680"/>
        </w:trPr>
        <w:tc>
          <w:tcPr>
            <w:tcW w:w="5134" w:type="dxa"/>
            <w:gridSpan w:val="2"/>
            <w:vAlign w:val="center"/>
          </w:tcPr>
          <w:p w14:paraId="7BA1CC7C" w14:textId="77777777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zestawie:</w:t>
            </w:r>
          </w:p>
          <w:p w14:paraId="092EB633" w14:textId="77777777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ładowarka sieciowa urządzenia</w:t>
            </w:r>
          </w:p>
          <w:p w14:paraId="60106D76" w14:textId="43CEA5CF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łyżka jednorazowa</w:t>
            </w:r>
            <w:r w:rsidR="005F354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rozmiarze </w:t>
            </w:r>
            <w:r w:rsidR="0070087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3 szt.</w:t>
            </w:r>
          </w:p>
          <w:p w14:paraId="714424C7" w14:textId="69BBD595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łyżka jednorazowa</w:t>
            </w:r>
            <w:r w:rsidR="005F354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rozmiarze </w:t>
            </w:r>
            <w:r w:rsidR="0070087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3 szt.</w:t>
            </w:r>
          </w:p>
          <w:p w14:paraId="5E43C91F" w14:textId="65FD97BC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łyżka jednorazowa</w:t>
            </w:r>
            <w:r w:rsidR="005F354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rozmiarze </w:t>
            </w:r>
            <w:r w:rsidR="00700876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3 szt.</w:t>
            </w:r>
          </w:p>
          <w:p w14:paraId="69879A94" w14:textId="7131DC96" w:rsidR="00A919C9" w:rsidRPr="00F2588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etui/opakowanie zabezpieczające urządzenie wraz z</w:t>
            </w:r>
            <w:r w:rsidR="005F354D">
              <w:rPr>
                <w:rFonts w:ascii="Arial" w:hAnsi="Arial" w:cs="Arial"/>
                <w:sz w:val="20"/>
                <w:szCs w:val="20"/>
              </w:rPr>
              <w:t xml:space="preserve"> wyżej wymienionymi</w:t>
            </w:r>
            <w:r>
              <w:rPr>
                <w:rFonts w:ascii="Arial" w:hAnsi="Arial" w:cs="Arial"/>
                <w:sz w:val="20"/>
                <w:szCs w:val="20"/>
              </w:rPr>
              <w:t xml:space="preserve"> akcesoriami</w:t>
            </w:r>
          </w:p>
        </w:tc>
        <w:tc>
          <w:tcPr>
            <w:tcW w:w="4529" w:type="dxa"/>
            <w:gridSpan w:val="2"/>
            <w:vAlign w:val="center"/>
          </w:tcPr>
          <w:p w14:paraId="12420453" w14:textId="77777777" w:rsidR="00A919C9" w:rsidRPr="00762F1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9FC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</w:tr>
      <w:tr w:rsidR="00A919C9" w:rsidRPr="00762F16" w14:paraId="2B373D20" w14:textId="77777777" w:rsidTr="007C076B">
        <w:trPr>
          <w:cantSplit/>
          <w:trHeight w:val="680"/>
        </w:trPr>
        <w:tc>
          <w:tcPr>
            <w:tcW w:w="9663" w:type="dxa"/>
            <w:gridSpan w:val="4"/>
            <w:vAlign w:val="center"/>
          </w:tcPr>
          <w:p w14:paraId="3BE31CF0" w14:textId="77777777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E95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130AE79" wp14:editId="43A21420">
                  <wp:extent cx="1057423" cy="1390844"/>
                  <wp:effectExtent l="0" t="0" r="952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423" cy="1390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DA00A0" w14:textId="77777777" w:rsidR="00A919C9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2F16">
              <w:rPr>
                <w:rFonts w:ascii="Arial" w:hAnsi="Arial" w:cs="Arial"/>
                <w:sz w:val="18"/>
                <w:szCs w:val="18"/>
              </w:rPr>
              <w:t>Zamieszczone zdjęcie ma charakter  poglądowy, opisany przedmiot zamówienia może odbiegać wizualnie od powyższego rysunku.</w:t>
            </w:r>
          </w:p>
          <w:p w14:paraId="5056C102" w14:textId="77777777" w:rsidR="00A919C9" w:rsidRPr="00762F16" w:rsidRDefault="00A919C9" w:rsidP="007C076B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D562F8" w14:textId="77777777" w:rsidR="00353D9D" w:rsidRPr="00117092" w:rsidRDefault="00353D9D" w:rsidP="00A919C9">
      <w:pPr>
        <w:rPr>
          <w:rFonts w:ascii="Arial" w:hAnsi="Arial" w:cs="Arial"/>
          <w:sz w:val="20"/>
          <w:szCs w:val="20"/>
        </w:rPr>
      </w:pPr>
    </w:p>
    <w:p w14:paraId="2EE3E083" w14:textId="1924336C" w:rsidR="00222A3B" w:rsidRPr="00117092" w:rsidRDefault="00222A3B" w:rsidP="00222A3B">
      <w:pPr>
        <w:ind w:left="284" w:hanging="284"/>
        <w:jc w:val="center"/>
        <w:rPr>
          <w:rFonts w:ascii="Arial" w:hAnsi="Arial" w:cs="Arial"/>
          <w:sz w:val="20"/>
          <w:szCs w:val="20"/>
        </w:rPr>
      </w:pPr>
      <w:r w:rsidRPr="00117092">
        <w:rPr>
          <w:rFonts w:ascii="Arial" w:hAnsi="Arial" w:cs="Arial"/>
          <w:sz w:val="20"/>
          <w:szCs w:val="20"/>
        </w:rPr>
        <w:t>1) Wykonawca bezwzględnie  wypełnia powyższe  tabele  podając w  odpowiednich  wierszach  w kolumnie „Parametry oferowane”</w:t>
      </w:r>
    </w:p>
    <w:p w14:paraId="7728C792" w14:textId="77777777" w:rsidR="00222A3B" w:rsidRPr="00117092" w:rsidRDefault="00222A3B" w:rsidP="00222A3B">
      <w:pPr>
        <w:ind w:left="426" w:hanging="142"/>
        <w:jc w:val="center"/>
        <w:rPr>
          <w:rFonts w:ascii="Arial" w:hAnsi="Arial" w:cs="Arial"/>
          <w:sz w:val="20"/>
          <w:szCs w:val="20"/>
        </w:rPr>
      </w:pPr>
      <w:r w:rsidRPr="00117092">
        <w:rPr>
          <w:rFonts w:ascii="Arial" w:hAnsi="Arial" w:cs="Arial"/>
          <w:sz w:val="20"/>
          <w:szCs w:val="20"/>
        </w:rPr>
        <w:t>* uzupełnia w wykropkowanych miejscach konkretne dane charakteryzujące oferowany asortyment (właściwą wartość liczbową lub nazwę własną charakteryzująca dany parametr techniczny produktu)</w:t>
      </w:r>
    </w:p>
    <w:p w14:paraId="61B50FCC" w14:textId="674A7CC8" w:rsidR="00222A3B" w:rsidRPr="00117092" w:rsidRDefault="00222A3B" w:rsidP="005A3EF4">
      <w:pPr>
        <w:jc w:val="center"/>
        <w:rPr>
          <w:rFonts w:ascii="Arial" w:hAnsi="Arial" w:cs="Arial"/>
          <w:sz w:val="20"/>
          <w:szCs w:val="20"/>
        </w:rPr>
      </w:pPr>
      <w:r w:rsidRPr="00117092">
        <w:rPr>
          <w:rFonts w:ascii="Arial" w:hAnsi="Arial" w:cs="Arial"/>
          <w:sz w:val="20"/>
          <w:szCs w:val="20"/>
        </w:rPr>
        <w:t>2) Nieuzupełnienie w miejscach wykropkowanych danych oferowanego przedmiotu zamówienia lub uzupełnienie zakresem liczbowym czyli wpisanie przedziału wartości określonych w danym parametrze, Zamawiający potraktuje jako niepotwierdzenie parametrów, które będzie skutkowało odrzuceniem oferty Wykonawcy</w:t>
      </w:r>
    </w:p>
    <w:sectPr w:rsidR="00222A3B" w:rsidRPr="001170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39CF" w14:textId="77777777" w:rsidR="00FF7819" w:rsidRDefault="00FF7819" w:rsidP="00222A3B">
      <w:r>
        <w:separator/>
      </w:r>
    </w:p>
  </w:endnote>
  <w:endnote w:type="continuationSeparator" w:id="0">
    <w:p w14:paraId="1DD1A76A" w14:textId="77777777" w:rsidR="00FF7819" w:rsidRDefault="00FF7819" w:rsidP="0022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0A6FF" w14:textId="77777777" w:rsidR="00FF7819" w:rsidRDefault="00FF7819" w:rsidP="00222A3B">
      <w:r>
        <w:separator/>
      </w:r>
    </w:p>
  </w:footnote>
  <w:footnote w:type="continuationSeparator" w:id="0">
    <w:p w14:paraId="46165AE4" w14:textId="77777777" w:rsidR="00FF7819" w:rsidRDefault="00FF7819" w:rsidP="00222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DC013" w14:textId="376632F4" w:rsidR="00222A3B" w:rsidRDefault="00222A3B">
    <w:pPr>
      <w:pStyle w:val="Nagwek"/>
    </w:pPr>
    <w:r>
      <w:rPr>
        <w:noProof/>
      </w:rPr>
      <w:drawing>
        <wp:inline distT="0" distB="0" distL="0" distR="0" wp14:anchorId="685CAC40" wp14:editId="78FDD918">
          <wp:extent cx="5760720" cy="570865"/>
          <wp:effectExtent l="0" t="0" r="0" b="635"/>
          <wp:docPr id="6" name="Obraz 1">
            <a:extLst xmlns:a="http://schemas.openxmlformats.org/drawingml/2006/main">
              <a:ext uri="{FF2B5EF4-FFF2-40B4-BE49-F238E27FC236}">
                <a16:creationId xmlns:a16="http://schemas.microsoft.com/office/drawing/2014/main" id="{B52D093F-ACD9-4367-8422-A82A5256158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52D093F-ACD9-4367-8422-A82A52561588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0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422808" w14:textId="14815866" w:rsidR="00222A3B" w:rsidRDefault="00222A3B" w:rsidP="00222A3B">
    <w:pPr>
      <w:pStyle w:val="Nagwek"/>
      <w:jc w:val="center"/>
    </w:pPr>
    <w:r>
      <w:t xml:space="preserve">                                                Specyfikacja techniczna                                      załącznik nr 3</w:t>
    </w:r>
    <w:r w:rsidR="007019A5">
      <w:t>.2</w:t>
    </w:r>
  </w:p>
  <w:p w14:paraId="1E324D86" w14:textId="0AD4BD7D" w:rsidR="005F354D" w:rsidRDefault="005F354D" w:rsidP="00222A3B">
    <w:pPr>
      <w:pStyle w:val="Nagwek"/>
      <w:jc w:val="center"/>
    </w:pPr>
  </w:p>
  <w:p w14:paraId="680C3550" w14:textId="77777777" w:rsidR="00222A3B" w:rsidRDefault="00222A3B" w:rsidP="007019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0418F"/>
    <w:multiLevelType w:val="hybridMultilevel"/>
    <w:tmpl w:val="84C85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3B"/>
    <w:rsid w:val="00117092"/>
    <w:rsid w:val="00222A3B"/>
    <w:rsid w:val="00294FCF"/>
    <w:rsid w:val="00353D9D"/>
    <w:rsid w:val="005A3EF4"/>
    <w:rsid w:val="005C7AFA"/>
    <w:rsid w:val="005F354D"/>
    <w:rsid w:val="00700876"/>
    <w:rsid w:val="007019A5"/>
    <w:rsid w:val="00A919C9"/>
    <w:rsid w:val="00C3371B"/>
    <w:rsid w:val="00DC70A3"/>
    <w:rsid w:val="00FF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FBC81"/>
  <w15:chartTrackingRefBased/>
  <w15:docId w15:val="{8332B3BB-7B74-4189-9E82-30EFBCDE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2A3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22A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2A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2A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2A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170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Slaski Uniwersytet Medyczny w Katowicach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Kluska</dc:creator>
  <cp:keywords/>
  <dc:description/>
  <cp:lastModifiedBy>Szymon Kluska</cp:lastModifiedBy>
  <cp:revision>3</cp:revision>
  <dcterms:created xsi:type="dcterms:W3CDTF">2026-02-27T12:11:00Z</dcterms:created>
  <dcterms:modified xsi:type="dcterms:W3CDTF">2026-02-27T12:11:00Z</dcterms:modified>
</cp:coreProperties>
</file>